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rsidP="00F9561B">
      <w:pPr>
        <w:jc w:val="center"/>
        <w:outlineLvl w:val="0"/>
        <w:rPr>
          <w:rFonts w:ascii="仿宋_GB2312" w:eastAsia="仿宋_GB2312" w:hAnsi="仿宋_GB2312" w:cs="仿宋_GB2312"/>
          <w:sz w:val="32"/>
          <w:szCs w:val="32"/>
        </w:rPr>
      </w:pPr>
      <w:r>
        <w:rPr>
          <w:rFonts w:ascii="方正小标宋简体" w:eastAsia="方正小标宋简体" w:hAnsi="方正小标宋简体" w:cs="方正小标宋简体" w:hint="eastAsia"/>
          <w:bCs/>
          <w:kern w:val="0"/>
          <w:sz w:val="36"/>
          <w:szCs w:val="36"/>
        </w:rPr>
        <w:t>（</w:t>
      </w:r>
      <w:r>
        <w:rPr>
          <w:rFonts w:ascii="仿宋_GB2312" w:eastAsia="仿宋_GB2312" w:hAnsi="仿宋_GB2312" w:cs="仿宋_GB2312" w:hint="eastAsia"/>
          <w:sz w:val="32"/>
          <w:szCs w:val="32"/>
        </w:rPr>
        <w:t>苏州杰士德建筑劳务有限公司</w:t>
      </w:r>
      <w:r>
        <w:rPr>
          <w:rFonts w:ascii="方正小标宋简体" w:eastAsia="方正小标宋简体" w:hAnsi="方正小标宋简体" w:cs="方正小标宋简体" w:hint="eastAsia"/>
          <w:bCs/>
          <w:kern w:val="0"/>
          <w:sz w:val="36"/>
          <w:szCs w:val="36"/>
        </w:rPr>
        <w:t>）</w:t>
      </w:r>
    </w:p>
    <w:p w:rsidR="00D54BF8" w:rsidRDefault="00D54BF8">
      <w:pPr>
        <w:spacing w:line="500" w:lineRule="exact"/>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苏州杰士德建筑劳务有限公司：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因你单位无法联系，现依法向你单位公告送达NO.20240701《社会保险基金先行支付追偿告知书》，自公告之日起经过30日即视为送达。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陈庆松缴纳工伤保险费，陈庆松于2020年9月20日发生事故，经苏州工业园区人力资源和社会保障局认定为工伤。因你单位未向职工支付工伤保险待遇，我中心根据职工申请于2023年9月22日向该工伤职工垫付了工伤保险待遇项目中应当由工伤保险基金支付的项目共145499.24元。根据规定，我中心有权就垫付的费用向你单位追偿。根据《中华人民共和国社会保险法》第四十一条、《社会保险基金先行支付暂行办法》第十三条规定，我中心拟责令你单位依法向我中心偿还工伤保险待遇先行支付款145499.24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方正小标宋简体" w:eastAsia="方正小标宋简体" w:hAnsi="方正小标宋简体" w:cs="方正小标宋简体"/>
          <w:bCs/>
          <w:kern w:val="0"/>
          <w:sz w:val="36"/>
          <w:szCs w:val="36"/>
        </w:rPr>
      </w:pPr>
      <w:r>
        <w:rPr>
          <w:rFonts w:ascii="仿宋_GB2312" w:eastAsia="仿宋_GB2312" w:hAnsi="仿宋_GB2312" w:cs="仿宋_GB2312" w:hint="eastAsia"/>
          <w:sz w:val="32"/>
          <w:szCs w:val="32"/>
        </w:rPr>
        <w:t>苏州工业园区社会保险基金和公积金管理中心</w:t>
      </w:r>
    </w:p>
    <w:p w:rsidR="00D54BF8" w:rsidRDefault="00F9561B" w:rsidP="00F9561B">
      <w:pPr>
        <w:spacing w:line="5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37" w:rsidRDefault="007A4037" w:rsidP="0017089C">
      <w:r>
        <w:separator/>
      </w:r>
    </w:p>
  </w:endnote>
  <w:endnote w:type="continuationSeparator" w:id="1">
    <w:p w:rsidR="007A4037" w:rsidRDefault="007A4037"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2A18942A-526C-403F-8970-80E8EB72150A}"/>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37" w:rsidRDefault="007A4037" w:rsidP="0017089C">
      <w:r>
        <w:separator/>
      </w:r>
    </w:p>
  </w:footnote>
  <w:footnote w:type="continuationSeparator" w:id="1">
    <w:p w:rsidR="007A4037" w:rsidRDefault="007A4037"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1F5D53"/>
    <w:rsid w:val="007A4037"/>
    <w:rsid w:val="00D54BF8"/>
    <w:rsid w:val="00DD3399"/>
    <w:rsid w:val="00F9561B"/>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F9561B"/>
    <w:rPr>
      <w:rFonts w:ascii="宋体" w:eastAsia="宋体"/>
      <w:sz w:val="18"/>
      <w:szCs w:val="18"/>
    </w:rPr>
  </w:style>
  <w:style w:type="character" w:customStyle="1" w:styleId="Char1">
    <w:name w:val="文档结构图 Char"/>
    <w:basedOn w:val="a0"/>
    <w:link w:val="a7"/>
    <w:rsid w:val="00F9561B"/>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