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2A" w:rsidRDefault="00A3502A" w:rsidP="00A3502A">
      <w:pPr>
        <w:ind w:leftChars="350" w:left="1050" w:hangingChars="150" w:hanging="315"/>
        <w:rPr>
          <w:rFonts w:ascii="宋体" w:hAnsi="宋体" w:hint="eastAsia"/>
          <w:szCs w:val="21"/>
        </w:rPr>
      </w:pPr>
    </w:p>
    <w:p w:rsidR="00A3502A" w:rsidRDefault="00A3502A" w:rsidP="00A3502A">
      <w:pPr>
        <w:ind w:leftChars="350" w:left="1277" w:hangingChars="150" w:hanging="542"/>
        <w:jc w:val="center"/>
        <w:rPr>
          <w:rFonts w:ascii="宋体" w:hAnsi="宋体" w:hint="eastAsia"/>
          <w:szCs w:val="21"/>
        </w:rPr>
      </w:pPr>
      <w:r w:rsidRPr="00A3502A">
        <w:rPr>
          <w:rFonts w:ascii="宋体" w:hint="eastAsia"/>
          <w:b/>
          <w:sz w:val="36"/>
        </w:rPr>
        <w:t>异地</w:t>
      </w:r>
      <w:r w:rsidR="004164AD">
        <w:rPr>
          <w:rFonts w:ascii="宋体" w:hint="eastAsia"/>
          <w:b/>
          <w:sz w:val="36"/>
        </w:rPr>
        <w:t>自行</w:t>
      </w:r>
      <w:r w:rsidRPr="00A3502A">
        <w:rPr>
          <w:rFonts w:ascii="宋体" w:hint="eastAsia"/>
          <w:b/>
          <w:sz w:val="36"/>
        </w:rPr>
        <w:t>就诊须知</w:t>
      </w:r>
    </w:p>
    <w:p w:rsidR="00A3502A" w:rsidRDefault="00A3502A" w:rsidP="00A3502A">
      <w:pPr>
        <w:ind w:leftChars="350" w:left="1050" w:hangingChars="150" w:hanging="315"/>
        <w:rPr>
          <w:rFonts w:ascii="宋体" w:hAnsi="宋体" w:hint="eastAsia"/>
          <w:szCs w:val="21"/>
        </w:rPr>
      </w:pPr>
    </w:p>
    <w:p w:rsidR="00A3502A" w:rsidRPr="00A3502A" w:rsidRDefault="00A3502A" w:rsidP="00A3502A">
      <w:pPr>
        <w:ind w:leftChars="350" w:left="735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3502A">
        <w:rPr>
          <w:rFonts w:ascii="仿宋_GB2312" w:eastAsia="仿宋_GB2312" w:hAnsi="宋体" w:hint="eastAsia"/>
          <w:sz w:val="28"/>
          <w:szCs w:val="28"/>
        </w:rPr>
        <w:t>根据《苏州市社会基本医疗保险异地就医管理办法》的通知（苏医保待医[2019]11号）文件规定：</w:t>
      </w:r>
      <w:r w:rsidR="00B816B1">
        <w:rPr>
          <w:rFonts w:ascii="仿宋_GB2312" w:eastAsia="仿宋_GB2312" w:hAnsi="宋体" w:hint="eastAsia"/>
          <w:sz w:val="28"/>
          <w:szCs w:val="28"/>
        </w:rPr>
        <w:t>自2019年12月1日起，</w:t>
      </w:r>
      <w:r w:rsidRPr="00A3502A">
        <w:rPr>
          <w:rFonts w:ascii="仿宋_GB2312" w:eastAsia="仿宋_GB2312" w:hAnsi="宋体" w:hint="eastAsia"/>
          <w:sz w:val="28"/>
          <w:szCs w:val="28"/>
        </w:rPr>
        <w:t>未按参保地规定办理转诊手续，直接到参保地外异地就医的，发生的符合医疗保险结付规定的医疗费用，按规定由相应医疗保险统筹基金（包括职工基本医疗保险统筹基金、居民基本医疗保险统筹基金、地方补充医疗保险统筹基金、大额医疗费用社会共济基金）按比例结付的部分，按原规定结付比例的</w:t>
      </w:r>
      <w:r w:rsidRPr="00555C50">
        <w:rPr>
          <w:rFonts w:ascii="仿宋_GB2312" w:eastAsia="仿宋_GB2312" w:hAnsi="宋体" w:hint="eastAsia"/>
          <w:b/>
          <w:sz w:val="28"/>
          <w:szCs w:val="28"/>
        </w:rPr>
        <w:t>80%</w:t>
      </w:r>
      <w:r w:rsidRPr="00A3502A">
        <w:rPr>
          <w:rFonts w:ascii="仿宋_GB2312" w:eastAsia="仿宋_GB2312" w:hAnsi="宋体" w:hint="eastAsia"/>
          <w:sz w:val="28"/>
          <w:szCs w:val="28"/>
        </w:rPr>
        <w:t>结付报销。</w:t>
      </w:r>
    </w:p>
    <w:p w:rsidR="00A3502A" w:rsidRDefault="00A3502A" w:rsidP="00437373">
      <w:pPr>
        <w:ind w:leftChars="350" w:left="735"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A3502A" w:rsidRPr="00A3502A" w:rsidRDefault="004164AD" w:rsidP="004164AD">
      <w:pPr>
        <w:ind w:leftChars="350" w:left="735"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我已阅读上述内容，知晓异地自行就诊规定。</w:t>
      </w:r>
    </w:p>
    <w:p w:rsidR="00A3502A" w:rsidRPr="004164AD" w:rsidRDefault="004164AD" w:rsidP="004164AD">
      <w:pPr>
        <w:ind w:firstLineChars="1650" w:firstLine="46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参保人员/代办人 签字：</w:t>
      </w:r>
      <w:r w:rsidRPr="004164AD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A3502A" w:rsidRDefault="004164AD" w:rsidP="00A3502A">
      <w:pPr>
        <w:ind w:leftChars="350" w:left="1155" w:hangingChars="150" w:hanging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</w:t>
      </w:r>
      <w:r w:rsidR="00F05B2F"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4164AD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4164A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Pr="004164AD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4164AD" w:rsidRPr="004164AD" w:rsidRDefault="004164AD" w:rsidP="00A3502A">
      <w:pPr>
        <w:ind w:leftChars="350" w:left="1155" w:hangingChars="150" w:hanging="420"/>
        <w:rPr>
          <w:rFonts w:ascii="仿宋_GB2312" w:eastAsia="仿宋_GB2312" w:hAnsi="宋体" w:hint="eastAsia"/>
          <w:sz w:val="28"/>
          <w:szCs w:val="28"/>
        </w:rPr>
      </w:pPr>
    </w:p>
    <w:sectPr w:rsidR="004164AD" w:rsidRPr="004164AD" w:rsidSect="00D01BFF">
      <w:pgSz w:w="11906" w:h="16838"/>
      <w:pgMar w:top="1134" w:right="1797" w:bottom="113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D2" w:rsidRDefault="005852D2">
      <w:r>
        <w:separator/>
      </w:r>
    </w:p>
  </w:endnote>
  <w:endnote w:type="continuationSeparator" w:id="1">
    <w:p w:rsidR="005852D2" w:rsidRDefault="0058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D2" w:rsidRDefault="005852D2">
      <w:r>
        <w:separator/>
      </w:r>
    </w:p>
  </w:footnote>
  <w:footnote w:type="continuationSeparator" w:id="1">
    <w:p w:rsidR="005852D2" w:rsidRDefault="00585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03CD0567"/>
    <w:multiLevelType w:val="hybridMultilevel"/>
    <w:tmpl w:val="FEF46940"/>
    <w:lvl w:ilvl="0" w:tplc="458441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184FB3"/>
    <w:multiLevelType w:val="hybridMultilevel"/>
    <w:tmpl w:val="9CC827B6"/>
    <w:lvl w:ilvl="0" w:tplc="7E305B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540AE9"/>
    <w:multiLevelType w:val="hybridMultilevel"/>
    <w:tmpl w:val="8B608A06"/>
    <w:lvl w:ilvl="0" w:tplc="CCFED12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3A5D70"/>
    <w:multiLevelType w:val="hybridMultilevel"/>
    <w:tmpl w:val="BE565CFE"/>
    <w:lvl w:ilvl="0" w:tplc="4D4609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5D36D1"/>
    <w:multiLevelType w:val="hybridMultilevel"/>
    <w:tmpl w:val="723A9142"/>
    <w:lvl w:ilvl="0" w:tplc="5EB812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D81B3F"/>
    <w:multiLevelType w:val="hybridMultilevel"/>
    <w:tmpl w:val="F33AA918"/>
    <w:lvl w:ilvl="0" w:tplc="094E32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1FA4E94"/>
    <w:multiLevelType w:val="hybridMultilevel"/>
    <w:tmpl w:val="0F9AF442"/>
    <w:lvl w:ilvl="0" w:tplc="D7E06D92">
      <w:numFmt w:val="bullet"/>
      <w:lvlText w:val="●"/>
      <w:lvlJc w:val="left"/>
      <w:pPr>
        <w:tabs>
          <w:tab w:val="num" w:pos="901"/>
        </w:tabs>
        <w:ind w:left="901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90"/>
    <w:rsid w:val="00007A8C"/>
    <w:rsid w:val="0002242D"/>
    <w:rsid w:val="000460FE"/>
    <w:rsid w:val="00072477"/>
    <w:rsid w:val="00097FB5"/>
    <w:rsid w:val="000A629A"/>
    <w:rsid w:val="000B0C66"/>
    <w:rsid w:val="000C4BAD"/>
    <w:rsid w:val="000C5BB4"/>
    <w:rsid w:val="00103F89"/>
    <w:rsid w:val="00113A49"/>
    <w:rsid w:val="00127EA0"/>
    <w:rsid w:val="00165310"/>
    <w:rsid w:val="001A1A01"/>
    <w:rsid w:val="001A5D3F"/>
    <w:rsid w:val="001B7856"/>
    <w:rsid w:val="001C5D6E"/>
    <w:rsid w:val="001C6701"/>
    <w:rsid w:val="001D0A9D"/>
    <w:rsid w:val="001D6C99"/>
    <w:rsid w:val="001E28C9"/>
    <w:rsid w:val="00201A8D"/>
    <w:rsid w:val="002206DC"/>
    <w:rsid w:val="0023043C"/>
    <w:rsid w:val="00264F3C"/>
    <w:rsid w:val="00280ED0"/>
    <w:rsid w:val="0028572E"/>
    <w:rsid w:val="00285929"/>
    <w:rsid w:val="00286EDA"/>
    <w:rsid w:val="002874D1"/>
    <w:rsid w:val="0029280F"/>
    <w:rsid w:val="002931B2"/>
    <w:rsid w:val="00297E88"/>
    <w:rsid w:val="002A01F1"/>
    <w:rsid w:val="002B6282"/>
    <w:rsid w:val="002C2C1B"/>
    <w:rsid w:val="002C2F46"/>
    <w:rsid w:val="002C4588"/>
    <w:rsid w:val="002C546C"/>
    <w:rsid w:val="002D3F26"/>
    <w:rsid w:val="002D5B6B"/>
    <w:rsid w:val="002E1B6C"/>
    <w:rsid w:val="003010E7"/>
    <w:rsid w:val="00301856"/>
    <w:rsid w:val="003078F3"/>
    <w:rsid w:val="003137E3"/>
    <w:rsid w:val="00331610"/>
    <w:rsid w:val="003361BF"/>
    <w:rsid w:val="0033784D"/>
    <w:rsid w:val="00355203"/>
    <w:rsid w:val="00367EAE"/>
    <w:rsid w:val="003714F0"/>
    <w:rsid w:val="00373B8F"/>
    <w:rsid w:val="00392061"/>
    <w:rsid w:val="003B127E"/>
    <w:rsid w:val="003B6EA6"/>
    <w:rsid w:val="003C24B3"/>
    <w:rsid w:val="003C3060"/>
    <w:rsid w:val="003C3F15"/>
    <w:rsid w:val="003D5E1C"/>
    <w:rsid w:val="003E7019"/>
    <w:rsid w:val="003E7FA2"/>
    <w:rsid w:val="003F1380"/>
    <w:rsid w:val="003F2888"/>
    <w:rsid w:val="003F2CD1"/>
    <w:rsid w:val="003F4ED0"/>
    <w:rsid w:val="00401BF0"/>
    <w:rsid w:val="0040205D"/>
    <w:rsid w:val="00410BB8"/>
    <w:rsid w:val="00414ADB"/>
    <w:rsid w:val="004164AD"/>
    <w:rsid w:val="0042069A"/>
    <w:rsid w:val="00437373"/>
    <w:rsid w:val="004418AA"/>
    <w:rsid w:val="00453141"/>
    <w:rsid w:val="004570AB"/>
    <w:rsid w:val="004601DD"/>
    <w:rsid w:val="004721A9"/>
    <w:rsid w:val="00481571"/>
    <w:rsid w:val="004905B1"/>
    <w:rsid w:val="0049318A"/>
    <w:rsid w:val="004C651B"/>
    <w:rsid w:val="004D60F6"/>
    <w:rsid w:val="004E6C76"/>
    <w:rsid w:val="005074D8"/>
    <w:rsid w:val="00514038"/>
    <w:rsid w:val="00531E56"/>
    <w:rsid w:val="005537D2"/>
    <w:rsid w:val="00555C50"/>
    <w:rsid w:val="00555E61"/>
    <w:rsid w:val="005567FC"/>
    <w:rsid w:val="00560F8E"/>
    <w:rsid w:val="00561CEE"/>
    <w:rsid w:val="005769FD"/>
    <w:rsid w:val="00580943"/>
    <w:rsid w:val="00580E70"/>
    <w:rsid w:val="00580F03"/>
    <w:rsid w:val="00584114"/>
    <w:rsid w:val="005852D2"/>
    <w:rsid w:val="00586F9B"/>
    <w:rsid w:val="005870AD"/>
    <w:rsid w:val="00595991"/>
    <w:rsid w:val="00596E26"/>
    <w:rsid w:val="005A0878"/>
    <w:rsid w:val="005A5E8F"/>
    <w:rsid w:val="005A7595"/>
    <w:rsid w:val="005B3A4A"/>
    <w:rsid w:val="005B6FC5"/>
    <w:rsid w:val="005C1E31"/>
    <w:rsid w:val="005C2C54"/>
    <w:rsid w:val="005D3A72"/>
    <w:rsid w:val="005E54C3"/>
    <w:rsid w:val="00625713"/>
    <w:rsid w:val="00626D2A"/>
    <w:rsid w:val="00652B9C"/>
    <w:rsid w:val="00661472"/>
    <w:rsid w:val="006636D7"/>
    <w:rsid w:val="0066500E"/>
    <w:rsid w:val="00666660"/>
    <w:rsid w:val="00674278"/>
    <w:rsid w:val="0068220E"/>
    <w:rsid w:val="00687334"/>
    <w:rsid w:val="00697635"/>
    <w:rsid w:val="006B28A0"/>
    <w:rsid w:val="006C7EA9"/>
    <w:rsid w:val="006E1488"/>
    <w:rsid w:val="007057BD"/>
    <w:rsid w:val="00705C1E"/>
    <w:rsid w:val="00714518"/>
    <w:rsid w:val="007164A8"/>
    <w:rsid w:val="00716914"/>
    <w:rsid w:val="007473E6"/>
    <w:rsid w:val="00753AA2"/>
    <w:rsid w:val="00754E98"/>
    <w:rsid w:val="00755472"/>
    <w:rsid w:val="00756E40"/>
    <w:rsid w:val="00765E25"/>
    <w:rsid w:val="0077131E"/>
    <w:rsid w:val="00773273"/>
    <w:rsid w:val="007809F5"/>
    <w:rsid w:val="00791B2B"/>
    <w:rsid w:val="007933F5"/>
    <w:rsid w:val="007A0148"/>
    <w:rsid w:val="007B1656"/>
    <w:rsid w:val="007C6C01"/>
    <w:rsid w:val="007E503B"/>
    <w:rsid w:val="00802F72"/>
    <w:rsid w:val="00805CDD"/>
    <w:rsid w:val="008301FB"/>
    <w:rsid w:val="00837346"/>
    <w:rsid w:val="008420C7"/>
    <w:rsid w:val="00845A68"/>
    <w:rsid w:val="008515AA"/>
    <w:rsid w:val="008801E5"/>
    <w:rsid w:val="00895055"/>
    <w:rsid w:val="008959E3"/>
    <w:rsid w:val="008A494D"/>
    <w:rsid w:val="008C449D"/>
    <w:rsid w:val="008D32C1"/>
    <w:rsid w:val="008D3D46"/>
    <w:rsid w:val="008D582E"/>
    <w:rsid w:val="008D6E9C"/>
    <w:rsid w:val="008E1D9C"/>
    <w:rsid w:val="008F1C9B"/>
    <w:rsid w:val="008F4021"/>
    <w:rsid w:val="009150A8"/>
    <w:rsid w:val="00951977"/>
    <w:rsid w:val="00961017"/>
    <w:rsid w:val="00972D81"/>
    <w:rsid w:val="00985CE7"/>
    <w:rsid w:val="00994496"/>
    <w:rsid w:val="00995D26"/>
    <w:rsid w:val="009C2691"/>
    <w:rsid w:val="009E67A7"/>
    <w:rsid w:val="00A04BB0"/>
    <w:rsid w:val="00A11CE6"/>
    <w:rsid w:val="00A20382"/>
    <w:rsid w:val="00A26B98"/>
    <w:rsid w:val="00A31B1A"/>
    <w:rsid w:val="00A3502A"/>
    <w:rsid w:val="00A37A8C"/>
    <w:rsid w:val="00A46A4F"/>
    <w:rsid w:val="00A52CCA"/>
    <w:rsid w:val="00A56D16"/>
    <w:rsid w:val="00A60C5E"/>
    <w:rsid w:val="00A859BB"/>
    <w:rsid w:val="00AA3E18"/>
    <w:rsid w:val="00AB65B3"/>
    <w:rsid w:val="00AB79F9"/>
    <w:rsid w:val="00AB7F57"/>
    <w:rsid w:val="00AC067C"/>
    <w:rsid w:val="00AC2F00"/>
    <w:rsid w:val="00AD0E0A"/>
    <w:rsid w:val="00B001A2"/>
    <w:rsid w:val="00B01D1D"/>
    <w:rsid w:val="00B05837"/>
    <w:rsid w:val="00B1048B"/>
    <w:rsid w:val="00B23CB1"/>
    <w:rsid w:val="00B241E4"/>
    <w:rsid w:val="00B2470B"/>
    <w:rsid w:val="00B40116"/>
    <w:rsid w:val="00B4203E"/>
    <w:rsid w:val="00B505BB"/>
    <w:rsid w:val="00B5467C"/>
    <w:rsid w:val="00B65E28"/>
    <w:rsid w:val="00B723C1"/>
    <w:rsid w:val="00B816B1"/>
    <w:rsid w:val="00B82A11"/>
    <w:rsid w:val="00B90D9B"/>
    <w:rsid w:val="00BA0302"/>
    <w:rsid w:val="00BA1296"/>
    <w:rsid w:val="00BA5CC8"/>
    <w:rsid w:val="00BA7222"/>
    <w:rsid w:val="00BB40EF"/>
    <w:rsid w:val="00BC0F65"/>
    <w:rsid w:val="00BD5A5B"/>
    <w:rsid w:val="00BE1EF8"/>
    <w:rsid w:val="00BF34C2"/>
    <w:rsid w:val="00BF6182"/>
    <w:rsid w:val="00BF64CA"/>
    <w:rsid w:val="00BF7E35"/>
    <w:rsid w:val="00C133B5"/>
    <w:rsid w:val="00C22641"/>
    <w:rsid w:val="00C30DBF"/>
    <w:rsid w:val="00C3701E"/>
    <w:rsid w:val="00C410CC"/>
    <w:rsid w:val="00C4573C"/>
    <w:rsid w:val="00C509D3"/>
    <w:rsid w:val="00C60C76"/>
    <w:rsid w:val="00C66702"/>
    <w:rsid w:val="00CA76EF"/>
    <w:rsid w:val="00CC0F64"/>
    <w:rsid w:val="00CC3B12"/>
    <w:rsid w:val="00CD6A49"/>
    <w:rsid w:val="00CE6AB0"/>
    <w:rsid w:val="00CF10C6"/>
    <w:rsid w:val="00CF5917"/>
    <w:rsid w:val="00D0143D"/>
    <w:rsid w:val="00D01BFF"/>
    <w:rsid w:val="00D030D6"/>
    <w:rsid w:val="00D04D92"/>
    <w:rsid w:val="00D13510"/>
    <w:rsid w:val="00D2096A"/>
    <w:rsid w:val="00D360AE"/>
    <w:rsid w:val="00D4601B"/>
    <w:rsid w:val="00D50B70"/>
    <w:rsid w:val="00D56B31"/>
    <w:rsid w:val="00D65D07"/>
    <w:rsid w:val="00D66F4E"/>
    <w:rsid w:val="00D95A7B"/>
    <w:rsid w:val="00DA7B11"/>
    <w:rsid w:val="00DB765D"/>
    <w:rsid w:val="00DC19E5"/>
    <w:rsid w:val="00DC5A8E"/>
    <w:rsid w:val="00E034B9"/>
    <w:rsid w:val="00E044AE"/>
    <w:rsid w:val="00E061C3"/>
    <w:rsid w:val="00E12D3B"/>
    <w:rsid w:val="00E15E61"/>
    <w:rsid w:val="00E21E8B"/>
    <w:rsid w:val="00E300FF"/>
    <w:rsid w:val="00E36B77"/>
    <w:rsid w:val="00E61690"/>
    <w:rsid w:val="00E63DB8"/>
    <w:rsid w:val="00E6464A"/>
    <w:rsid w:val="00E65169"/>
    <w:rsid w:val="00E65812"/>
    <w:rsid w:val="00E66844"/>
    <w:rsid w:val="00E8095E"/>
    <w:rsid w:val="00EB0CA1"/>
    <w:rsid w:val="00EB48F0"/>
    <w:rsid w:val="00F04858"/>
    <w:rsid w:val="00F05B2F"/>
    <w:rsid w:val="00F35647"/>
    <w:rsid w:val="00F36022"/>
    <w:rsid w:val="00F44C18"/>
    <w:rsid w:val="00F63359"/>
    <w:rsid w:val="00F7293B"/>
    <w:rsid w:val="00F80FEA"/>
    <w:rsid w:val="00F851F6"/>
    <w:rsid w:val="00FA4E4F"/>
    <w:rsid w:val="00FB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  <w:sz w:val="24"/>
    </w:rPr>
  </w:style>
  <w:style w:type="paragraph" w:styleId="2">
    <w:name w:val="Body Text 2"/>
    <w:basedOn w:val="a"/>
    <w:pPr>
      <w:adjustRightInd w:val="0"/>
      <w:snapToGrid w:val="0"/>
      <w:spacing w:afterLines="50"/>
    </w:pPr>
    <w:rPr>
      <w:rFonts w:ascii="宋体" w:hAnsi="宋体"/>
      <w:b/>
      <w:sz w:val="32"/>
    </w:rPr>
  </w:style>
  <w:style w:type="paragraph" w:styleId="a4">
    <w:name w:val="Block Text"/>
    <w:basedOn w:val="a"/>
    <w:pPr>
      <w:spacing w:line="300" w:lineRule="auto"/>
      <w:ind w:left="567" w:right="567" w:firstLine="480"/>
    </w:pPr>
    <w:rPr>
      <w:sz w:val="24"/>
      <w:szCs w:val="20"/>
    </w:rPr>
  </w:style>
  <w:style w:type="paragraph" w:styleId="a5">
    <w:name w:val="header"/>
    <w:basedOn w:val="a"/>
    <w:link w:val="Char"/>
    <w:rsid w:val="0055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5537D2"/>
    <w:rPr>
      <w:kern w:val="2"/>
      <w:sz w:val="18"/>
      <w:szCs w:val="18"/>
    </w:rPr>
  </w:style>
  <w:style w:type="paragraph" w:styleId="a6">
    <w:name w:val="footer"/>
    <w:basedOn w:val="a"/>
    <w:link w:val="Char0"/>
    <w:rsid w:val="0055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5537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pfmc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苏州工业园区医疗保险门诊费用结算清单</dc:title>
  <dc:creator>1</dc:creator>
  <cp:lastModifiedBy>SJ</cp:lastModifiedBy>
  <cp:revision>2</cp:revision>
  <cp:lastPrinted>2013-12-15T09:21:00Z</cp:lastPrinted>
  <dcterms:created xsi:type="dcterms:W3CDTF">2022-06-09T01:03:00Z</dcterms:created>
  <dcterms:modified xsi:type="dcterms:W3CDTF">2022-06-09T01:03:00Z</dcterms:modified>
</cp:coreProperties>
</file>