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6E9" w:rsidRDefault="00AE27BB" w:rsidP="001226E9">
      <w:pPr>
        <w:jc w:val="center"/>
        <w:rPr>
          <w:rFonts w:ascii="黑体" w:eastAsia="黑体"/>
          <w:b/>
          <w:bCs/>
          <w:sz w:val="32"/>
          <w:szCs w:val="32"/>
        </w:rPr>
      </w:pPr>
      <w:r w:rsidRPr="00AE27BB">
        <w:rPr>
          <w:rFonts w:ascii="Times New Roman" w:eastAsia="宋体"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72.6pt;margin-top:-21.75pt;width:41.4pt;height:21pt;z-index:251660288">
            <v:stroke dashstyle="dash"/>
            <v:textbox style="mso-next-textbox:#_x0000_s2050;mso-direction-alt:auto">
              <w:txbxContent>
                <w:p w:rsidR="001226E9" w:rsidRDefault="001226E9" w:rsidP="001226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H</w:t>
                  </w:r>
                  <w:r w:rsidR="00302BC5">
                    <w:rPr>
                      <w:rFonts w:ascii="Arial" w:hAnsi="Arial" w:cs="Arial" w:hint="eastAsia"/>
                      <w:b/>
                      <w:bCs/>
                      <w:sz w:val="24"/>
                      <w:szCs w:val="24"/>
                    </w:rPr>
                    <w:t>1</w:t>
                  </w:r>
                  <w:r w:rsidR="00072157">
                    <w:rPr>
                      <w:rFonts w:ascii="Arial" w:hAnsi="Arial" w:cs="Arial" w:hint="eastAsia"/>
                      <w:b/>
                      <w:bCs/>
                      <w:sz w:val="24"/>
                      <w:szCs w:val="24"/>
                    </w:rPr>
                    <w:t>2</w:t>
                  </w:r>
                </w:p>
              </w:txbxContent>
            </v:textbox>
          </v:shape>
        </w:pict>
      </w:r>
      <w:r w:rsidR="001226E9">
        <w:rPr>
          <w:rFonts w:ascii="黑体" w:eastAsia="黑体" w:cs="黑体" w:hint="eastAsia"/>
          <w:b/>
          <w:bCs/>
          <w:sz w:val="32"/>
          <w:szCs w:val="32"/>
        </w:rPr>
        <w:t>苏州工业园区加装电梯一次性提取申请表</w:t>
      </w:r>
    </w:p>
    <w:p w:rsidR="00C379C6" w:rsidRPr="001226E9" w:rsidRDefault="00C379C6"/>
    <w:p w:rsidR="006D3280" w:rsidRDefault="006D3280"/>
    <w:tbl>
      <w:tblPr>
        <w:tblW w:w="9191" w:type="dxa"/>
        <w:jc w:val="center"/>
        <w:tblLook w:val="0000"/>
      </w:tblPr>
      <w:tblGrid>
        <w:gridCol w:w="1253"/>
        <w:gridCol w:w="1276"/>
        <w:gridCol w:w="1798"/>
        <w:gridCol w:w="1983"/>
        <w:gridCol w:w="2881"/>
      </w:tblGrid>
      <w:tr w:rsidR="001226E9" w:rsidTr="00EF0873">
        <w:trPr>
          <w:cantSplit/>
          <w:trHeight w:val="675"/>
          <w:jc w:val="center"/>
        </w:trPr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6E9" w:rsidRDefault="001226E9" w:rsidP="00EF0873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申请人一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6E9" w:rsidRDefault="001226E9" w:rsidP="00EF0873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姓名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226E9" w:rsidRDefault="001226E9" w:rsidP="00EF0873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6E9" w:rsidRDefault="001226E9" w:rsidP="00EF0873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手机号码</w:t>
            </w:r>
          </w:p>
        </w:tc>
        <w:tc>
          <w:tcPr>
            <w:tcW w:w="28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1226E9" w:rsidRDefault="001226E9" w:rsidP="00EF0873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 w:rsidR="001226E9" w:rsidTr="00EF0873">
        <w:trPr>
          <w:cantSplit/>
          <w:trHeight w:val="675"/>
          <w:jc w:val="center"/>
        </w:trPr>
        <w:tc>
          <w:tcPr>
            <w:tcW w:w="125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6E9" w:rsidRDefault="001226E9" w:rsidP="00EF0873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申请人二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6E9" w:rsidRDefault="001226E9" w:rsidP="00EF0873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姓名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226E9" w:rsidRDefault="001226E9" w:rsidP="00EF0873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6E9" w:rsidRDefault="001226E9" w:rsidP="00EF0873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手机号码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6E9" w:rsidRDefault="001226E9" w:rsidP="00EF0873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 w:rsidR="001226E9" w:rsidTr="00EF0873">
        <w:trPr>
          <w:cantSplit/>
          <w:trHeight w:val="675"/>
          <w:jc w:val="center"/>
        </w:trPr>
        <w:tc>
          <w:tcPr>
            <w:tcW w:w="125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6E9" w:rsidRDefault="001226E9" w:rsidP="00EF0873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申请人三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6E9" w:rsidRDefault="001226E9" w:rsidP="00EF0873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姓名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226E9" w:rsidRDefault="001226E9" w:rsidP="00EF0873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6E9" w:rsidRDefault="001226E9" w:rsidP="00EF0873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手机号码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6E9" w:rsidRDefault="001226E9" w:rsidP="00EF0873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 w:rsidR="001226E9" w:rsidTr="00EF0873">
        <w:trPr>
          <w:cantSplit/>
          <w:trHeight w:val="675"/>
          <w:jc w:val="center"/>
        </w:trPr>
        <w:tc>
          <w:tcPr>
            <w:tcW w:w="125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6E9" w:rsidRDefault="001226E9" w:rsidP="00EF0873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申请人四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6E9" w:rsidRDefault="001226E9" w:rsidP="00EF0873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姓名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226E9" w:rsidRDefault="001226E9" w:rsidP="00EF0873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6E9" w:rsidRDefault="001226E9" w:rsidP="00EF0873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手机号码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6E9" w:rsidRDefault="001226E9" w:rsidP="00EF0873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</w:tbl>
    <w:p w:rsidR="006D3280" w:rsidRDefault="006D3280"/>
    <w:p w:rsidR="001226E9" w:rsidRDefault="001226E9" w:rsidP="001226E9">
      <w:pPr>
        <w:rPr>
          <w:rFonts w:ascii="宋体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说明：</w:t>
      </w:r>
      <w:r>
        <w:rPr>
          <w:rFonts w:ascii="宋体" w:hAnsi="宋体" w:cs="宋体"/>
          <w:sz w:val="18"/>
          <w:szCs w:val="18"/>
        </w:rPr>
        <w:t>1</w:t>
      </w:r>
      <w:r w:rsidRPr="00F24349">
        <w:rPr>
          <w:rFonts w:ascii="宋体" w:hAnsi="宋体" w:cs="宋体" w:hint="eastAsia"/>
          <w:color w:val="000000"/>
          <w:sz w:val="18"/>
          <w:szCs w:val="18"/>
        </w:rPr>
        <w:t>、</w:t>
      </w:r>
      <w:r>
        <w:rPr>
          <w:rFonts w:ascii="宋体" w:hAnsi="宋体" w:cs="宋体" w:hint="eastAsia"/>
          <w:sz w:val="18"/>
          <w:szCs w:val="18"/>
        </w:rPr>
        <w:t>参保人员</w:t>
      </w:r>
      <w:r w:rsidRPr="00F24349">
        <w:rPr>
          <w:rFonts w:ascii="宋体" w:hAnsi="宋体" w:cs="宋体" w:hint="eastAsia"/>
          <w:color w:val="000000"/>
          <w:sz w:val="18"/>
          <w:szCs w:val="18"/>
        </w:rPr>
        <w:t>申请办理业务时填写本表一份。</w:t>
      </w:r>
    </w:p>
    <w:p w:rsidR="001226E9" w:rsidRDefault="001226E9" w:rsidP="001226E9">
      <w:pPr>
        <w:ind w:firstLineChars="300" w:firstLine="540"/>
        <w:rPr>
          <w:rFonts w:ascii="宋体" w:hAnsi="宋体" w:cs="宋体"/>
          <w:sz w:val="18"/>
          <w:szCs w:val="18"/>
        </w:rPr>
      </w:pPr>
      <w:r>
        <w:rPr>
          <w:rFonts w:ascii="宋体" w:hAnsi="宋体" w:cs="宋体"/>
          <w:sz w:val="18"/>
          <w:szCs w:val="18"/>
        </w:rPr>
        <w:t>2</w:t>
      </w:r>
      <w:r>
        <w:rPr>
          <w:rFonts w:ascii="宋体" w:hAnsi="宋体" w:cs="宋体" w:hint="eastAsia"/>
          <w:sz w:val="18"/>
          <w:szCs w:val="18"/>
        </w:rPr>
        <w:t>、本表适用于</w:t>
      </w:r>
      <w:r w:rsidR="006769EE" w:rsidRPr="006769EE">
        <w:rPr>
          <w:rFonts w:hint="eastAsia"/>
          <w:sz w:val="18"/>
          <w:szCs w:val="18"/>
        </w:rPr>
        <w:t>按苏州市对</w:t>
      </w:r>
      <w:r w:rsidR="006136E9">
        <w:rPr>
          <w:sz w:val="18"/>
          <w:szCs w:val="18"/>
        </w:rPr>
        <w:t>既有多层住宅加装电梯的相关规定实施加装电梯的，出资加装电梯</w:t>
      </w:r>
      <w:r w:rsidR="006136E9">
        <w:rPr>
          <w:rFonts w:hint="eastAsia"/>
          <w:sz w:val="18"/>
          <w:szCs w:val="18"/>
        </w:rPr>
        <w:t>的</w:t>
      </w:r>
      <w:r w:rsidR="006769EE" w:rsidRPr="006769EE">
        <w:rPr>
          <w:sz w:val="18"/>
          <w:szCs w:val="18"/>
        </w:rPr>
        <w:t>园区</w:t>
      </w:r>
      <w:r w:rsidR="0057513E">
        <w:rPr>
          <w:rFonts w:hint="eastAsia"/>
          <w:sz w:val="18"/>
          <w:szCs w:val="18"/>
        </w:rPr>
        <w:t>住房公积金</w:t>
      </w:r>
      <w:r w:rsidR="006769EE" w:rsidRPr="006769EE">
        <w:rPr>
          <w:sz w:val="18"/>
          <w:szCs w:val="18"/>
        </w:rPr>
        <w:t>参保人员</w:t>
      </w:r>
      <w:r w:rsidRPr="00707CEC">
        <w:rPr>
          <w:rFonts w:ascii="宋体" w:hAnsi="宋体" w:cs="宋体" w:hint="eastAsia"/>
          <w:sz w:val="18"/>
          <w:szCs w:val="18"/>
        </w:rPr>
        <w:t>。</w:t>
      </w:r>
    </w:p>
    <w:p w:rsidR="001226E9" w:rsidRPr="001226E9" w:rsidRDefault="001226E9" w:rsidP="001226E9">
      <w:pPr>
        <w:ind w:firstLineChars="300" w:firstLine="540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3、申请时需</w:t>
      </w:r>
      <w:r w:rsidRPr="001226E9">
        <w:rPr>
          <w:rFonts w:ascii="宋体" w:hAnsi="宋体" w:cs="宋体" w:hint="eastAsia"/>
          <w:sz w:val="18"/>
          <w:szCs w:val="18"/>
        </w:rPr>
        <w:t>无未结清的公积金贷款、</w:t>
      </w:r>
      <w:r w:rsidR="0013442A">
        <w:rPr>
          <w:rFonts w:ascii="宋体" w:hAnsi="宋体" w:cs="宋体" w:hint="eastAsia"/>
          <w:sz w:val="18"/>
          <w:szCs w:val="18"/>
        </w:rPr>
        <w:t>无还贷提取等</w:t>
      </w:r>
      <w:r w:rsidRPr="001226E9">
        <w:rPr>
          <w:rFonts w:ascii="宋体" w:hAnsi="宋体" w:cs="宋体" w:hint="eastAsia"/>
          <w:sz w:val="18"/>
          <w:szCs w:val="18"/>
        </w:rPr>
        <w:t>其他有效提取计划</w:t>
      </w:r>
      <w:r>
        <w:rPr>
          <w:rFonts w:ascii="宋体" w:hAnsi="宋体" w:cs="宋体" w:hint="eastAsia"/>
          <w:sz w:val="18"/>
          <w:szCs w:val="18"/>
        </w:rPr>
        <w:t>；提取时</w:t>
      </w:r>
      <w:r w:rsidRPr="001226E9">
        <w:rPr>
          <w:rFonts w:ascii="宋体" w:hAnsi="宋体" w:cs="宋体" w:hint="eastAsia"/>
          <w:sz w:val="18"/>
          <w:szCs w:val="18"/>
        </w:rPr>
        <w:t>需留足应计养老存款</w:t>
      </w:r>
      <w:r>
        <w:rPr>
          <w:rFonts w:ascii="宋体" w:hAnsi="宋体" w:cs="宋体" w:hint="eastAsia"/>
          <w:sz w:val="18"/>
          <w:szCs w:val="18"/>
        </w:rPr>
        <w:t>。</w:t>
      </w:r>
    </w:p>
    <w:p w:rsidR="001226E9" w:rsidRPr="001226E9" w:rsidRDefault="001226E9" w:rsidP="001226E9">
      <w:pPr>
        <w:ind w:firstLineChars="300" w:firstLine="540"/>
        <w:rPr>
          <w:rFonts w:ascii="宋体"/>
          <w:sz w:val="18"/>
          <w:szCs w:val="18"/>
        </w:rPr>
      </w:pPr>
      <w:r w:rsidRPr="00D126FD">
        <w:rPr>
          <w:rFonts w:ascii="宋体" w:hAnsi="宋体" w:cs="宋体"/>
          <w:sz w:val="18"/>
          <w:szCs w:val="18"/>
        </w:rPr>
        <w:t>4</w:t>
      </w:r>
      <w:r w:rsidRPr="00D126FD">
        <w:rPr>
          <w:rFonts w:ascii="宋体" w:hAnsi="宋体" w:cs="宋体" w:hint="eastAsia"/>
          <w:sz w:val="18"/>
          <w:szCs w:val="18"/>
        </w:rPr>
        <w:t>、业务办理时限：</w:t>
      </w:r>
      <w:r w:rsidRPr="001226E9">
        <w:rPr>
          <w:rFonts w:ascii="宋体" w:hAnsi="宋体" w:cs="宋体"/>
          <w:sz w:val="18"/>
          <w:szCs w:val="18"/>
        </w:rPr>
        <w:t>自电梯使用注册登记之日起两年内，</w:t>
      </w:r>
      <w:r w:rsidRPr="001226E9">
        <w:rPr>
          <w:rFonts w:ascii="宋体" w:hAnsi="宋体" w:cs="宋体" w:hint="eastAsia"/>
          <w:sz w:val="18"/>
          <w:szCs w:val="18"/>
        </w:rPr>
        <w:t>每人每梯仅可</w:t>
      </w:r>
      <w:r w:rsidRPr="001226E9">
        <w:rPr>
          <w:rFonts w:ascii="宋体" w:hAnsi="宋体" w:cs="宋体"/>
          <w:sz w:val="18"/>
          <w:szCs w:val="18"/>
        </w:rPr>
        <w:t>申请提取一次。</w:t>
      </w:r>
    </w:p>
    <w:p w:rsidR="001226E9" w:rsidRPr="002234C7" w:rsidRDefault="001226E9" w:rsidP="001226E9">
      <w:pPr>
        <w:ind w:firstLineChars="300" w:firstLine="540"/>
        <w:rPr>
          <w:rFonts w:ascii="宋体" w:hAnsi="宋体" w:cs="宋体"/>
          <w:color w:val="000000"/>
          <w:sz w:val="18"/>
          <w:szCs w:val="18"/>
        </w:rPr>
      </w:pPr>
      <w:r w:rsidRPr="00D126FD">
        <w:rPr>
          <w:rFonts w:ascii="宋体" w:hAnsi="宋体" w:cs="宋体"/>
          <w:color w:val="000000"/>
          <w:sz w:val="18"/>
          <w:szCs w:val="18"/>
        </w:rPr>
        <w:t>5</w:t>
      </w:r>
      <w:r w:rsidRPr="00D126FD">
        <w:rPr>
          <w:rFonts w:ascii="宋体" w:hAnsi="宋体" w:cs="宋体" w:hint="eastAsia"/>
          <w:color w:val="000000"/>
          <w:sz w:val="18"/>
          <w:szCs w:val="18"/>
        </w:rPr>
        <w:t>、业务办理流程：申请人提出申请→中心审核→审核通过的，中心出具审核表→</w:t>
      </w:r>
      <w:r w:rsidR="002234C7" w:rsidRPr="002234C7">
        <w:rPr>
          <w:rFonts w:ascii="宋体" w:hAnsi="宋体" w:cs="宋体" w:hint="eastAsia"/>
          <w:color w:val="000000"/>
          <w:sz w:val="18"/>
          <w:szCs w:val="18"/>
        </w:rPr>
        <w:t>申请人凭社会保障卡（或绑定的银行卡）于申请核准的3个工作日内可至银行网点办理支取手续</w:t>
      </w:r>
      <w:r w:rsidRPr="002234C7">
        <w:rPr>
          <w:rFonts w:ascii="宋体" w:hAnsi="宋体" w:cs="宋体" w:hint="eastAsia"/>
          <w:color w:val="000000"/>
          <w:sz w:val="18"/>
          <w:szCs w:val="18"/>
        </w:rPr>
        <w:t>。</w:t>
      </w:r>
    </w:p>
    <w:p w:rsidR="001226E9" w:rsidRPr="001226E9" w:rsidRDefault="001226E9" w:rsidP="001226E9">
      <w:pPr>
        <w:ind w:firstLineChars="300" w:firstLine="540"/>
        <w:rPr>
          <w:rFonts w:ascii="宋体" w:hAnsi="宋体" w:cs="宋体"/>
          <w:color w:val="000000"/>
          <w:sz w:val="18"/>
          <w:szCs w:val="18"/>
        </w:rPr>
      </w:pPr>
      <w:r w:rsidRPr="00D126FD">
        <w:rPr>
          <w:rFonts w:ascii="宋体" w:hAnsi="宋体" w:cs="宋体"/>
          <w:sz w:val="18"/>
          <w:szCs w:val="18"/>
        </w:rPr>
        <w:t>6</w:t>
      </w:r>
      <w:r w:rsidRPr="00D126FD">
        <w:rPr>
          <w:rFonts w:ascii="宋体" w:hAnsi="宋体" w:cs="宋体" w:hint="eastAsia"/>
          <w:sz w:val="18"/>
          <w:szCs w:val="18"/>
        </w:rPr>
        <w:t>、</w:t>
      </w:r>
      <w:r w:rsidRPr="001226E9">
        <w:rPr>
          <w:rFonts w:ascii="宋体" w:hAnsi="宋体" w:cs="宋体" w:hint="eastAsia"/>
          <w:color w:val="000000"/>
          <w:sz w:val="18"/>
          <w:szCs w:val="18"/>
        </w:rPr>
        <w:t>多人提取总额不得超过每户实际分摊的安装费（扣除政府补贴）</w:t>
      </w:r>
      <w:r>
        <w:rPr>
          <w:rFonts w:ascii="宋体" w:hAnsi="宋体" w:cs="宋体" w:hint="eastAsia"/>
          <w:color w:val="000000"/>
          <w:sz w:val="18"/>
          <w:szCs w:val="18"/>
        </w:rPr>
        <w:t>。</w:t>
      </w:r>
    </w:p>
    <w:p w:rsidR="001226E9" w:rsidRPr="00D126FD" w:rsidRDefault="001226E9" w:rsidP="001226E9">
      <w:pPr>
        <w:ind w:firstLineChars="300" w:firstLine="540"/>
        <w:rPr>
          <w:rFonts w:ascii="宋体"/>
          <w:sz w:val="18"/>
          <w:szCs w:val="18"/>
        </w:rPr>
      </w:pPr>
      <w:r w:rsidRPr="00D126FD">
        <w:rPr>
          <w:rFonts w:ascii="宋体" w:hAnsi="宋体" w:cs="宋体"/>
          <w:sz w:val="18"/>
          <w:szCs w:val="18"/>
        </w:rPr>
        <w:t>7</w:t>
      </w:r>
      <w:r w:rsidRPr="00D126FD">
        <w:rPr>
          <w:rFonts w:ascii="宋体" w:hAnsi="宋体" w:cs="宋体" w:hint="eastAsia"/>
          <w:sz w:val="18"/>
          <w:szCs w:val="18"/>
        </w:rPr>
        <w:t>、所需材料详见本表下方说明。</w:t>
      </w:r>
    </w:p>
    <w:p w:rsidR="001226E9" w:rsidRPr="00D126FD" w:rsidRDefault="001226E9" w:rsidP="001226E9">
      <w:pPr>
        <w:ind w:firstLineChars="300" w:firstLine="540"/>
        <w:rPr>
          <w:rFonts w:ascii="宋体"/>
          <w:sz w:val="18"/>
          <w:szCs w:val="18"/>
        </w:rPr>
      </w:pPr>
    </w:p>
    <w:p w:rsidR="001226E9" w:rsidRPr="00D126FD" w:rsidRDefault="001226E9" w:rsidP="001226E9">
      <w:pPr>
        <w:rPr>
          <w:rFonts w:ascii="宋体"/>
          <w:b/>
          <w:bCs/>
          <w:sz w:val="18"/>
          <w:szCs w:val="18"/>
        </w:rPr>
      </w:pPr>
      <w:r w:rsidRPr="00D126FD">
        <w:rPr>
          <w:rFonts w:ascii="宋体" w:hAnsi="宋体" w:cs="宋体" w:hint="eastAsia"/>
          <w:b/>
          <w:bCs/>
          <w:sz w:val="18"/>
          <w:szCs w:val="18"/>
        </w:rPr>
        <w:t>提供材料：</w:t>
      </w:r>
    </w:p>
    <w:p w:rsidR="001226E9" w:rsidRPr="001226E9" w:rsidRDefault="001226E9" w:rsidP="001226E9">
      <w:pPr>
        <w:ind w:firstLineChars="200" w:firstLine="360"/>
        <w:rPr>
          <w:rFonts w:ascii="宋体" w:hAnsi="宋体" w:cs="宋体"/>
          <w:color w:val="000000" w:themeColor="text1"/>
          <w:sz w:val="18"/>
          <w:szCs w:val="18"/>
        </w:rPr>
      </w:pPr>
      <w:r w:rsidRPr="001226E9">
        <w:rPr>
          <w:rFonts w:ascii="宋体" w:hAnsi="宋体" w:cs="宋体" w:hint="eastAsia"/>
          <w:color w:val="000000" w:themeColor="text1"/>
          <w:sz w:val="18"/>
          <w:szCs w:val="18"/>
        </w:rPr>
        <w:t>（1）</w:t>
      </w:r>
      <w:r w:rsidRPr="001226E9">
        <w:rPr>
          <w:rFonts w:ascii="宋体" w:hAnsi="宋体" w:cs="宋体"/>
          <w:color w:val="000000" w:themeColor="text1"/>
          <w:sz w:val="18"/>
          <w:szCs w:val="18"/>
        </w:rPr>
        <w:t>身份证件原件及复印件一份；</w:t>
      </w:r>
    </w:p>
    <w:p w:rsidR="001226E9" w:rsidRPr="001226E9" w:rsidRDefault="001226E9" w:rsidP="001226E9">
      <w:pPr>
        <w:ind w:firstLineChars="200" w:firstLine="360"/>
        <w:rPr>
          <w:rFonts w:ascii="宋体" w:hAnsi="宋体" w:cs="宋体"/>
          <w:color w:val="000000" w:themeColor="text1"/>
          <w:sz w:val="18"/>
          <w:szCs w:val="18"/>
        </w:rPr>
      </w:pPr>
      <w:r w:rsidRPr="001226E9">
        <w:rPr>
          <w:rFonts w:ascii="宋体" w:hAnsi="宋体" w:cs="宋体" w:hint="eastAsia"/>
          <w:color w:val="000000" w:themeColor="text1"/>
          <w:sz w:val="18"/>
          <w:szCs w:val="18"/>
        </w:rPr>
        <w:t>（2）</w:t>
      </w:r>
      <w:r w:rsidRPr="001226E9">
        <w:rPr>
          <w:rFonts w:ascii="宋体" w:hAnsi="宋体" w:cs="宋体"/>
          <w:color w:val="000000" w:themeColor="text1"/>
          <w:sz w:val="18"/>
          <w:szCs w:val="18"/>
        </w:rPr>
        <w:t>婚姻关系证明或户口簿（产权人配偶、同一本户口簿的直系亲属申请提取的须提供）原件及复印件一份；</w:t>
      </w:r>
    </w:p>
    <w:p w:rsidR="001226E9" w:rsidRPr="001226E9" w:rsidRDefault="001226E9" w:rsidP="001226E9">
      <w:pPr>
        <w:ind w:firstLineChars="200" w:firstLine="360"/>
        <w:rPr>
          <w:rFonts w:ascii="宋体" w:hAnsi="宋体" w:cs="宋体"/>
          <w:color w:val="000000" w:themeColor="text1"/>
          <w:sz w:val="18"/>
          <w:szCs w:val="18"/>
        </w:rPr>
      </w:pPr>
      <w:r w:rsidRPr="001226E9">
        <w:rPr>
          <w:rFonts w:ascii="宋体" w:hAnsi="宋体" w:cs="宋体" w:hint="eastAsia"/>
          <w:color w:val="000000" w:themeColor="text1"/>
          <w:sz w:val="18"/>
          <w:szCs w:val="18"/>
        </w:rPr>
        <w:t>（3）</w:t>
      </w:r>
      <w:r w:rsidRPr="001226E9">
        <w:rPr>
          <w:rFonts w:ascii="宋体" w:hAnsi="宋体" w:cs="宋体"/>
          <w:color w:val="000000" w:themeColor="text1"/>
          <w:sz w:val="18"/>
          <w:szCs w:val="18"/>
        </w:rPr>
        <w:t>不动产权证书或房屋所有权证原件及复印件一份；</w:t>
      </w:r>
    </w:p>
    <w:p w:rsidR="001226E9" w:rsidRPr="001226E9" w:rsidRDefault="001226E9" w:rsidP="001226E9">
      <w:pPr>
        <w:ind w:firstLineChars="200" w:firstLine="360"/>
        <w:rPr>
          <w:rFonts w:ascii="宋体" w:hAnsi="宋体" w:cs="宋体"/>
          <w:color w:val="000000" w:themeColor="text1"/>
          <w:sz w:val="18"/>
          <w:szCs w:val="18"/>
        </w:rPr>
      </w:pPr>
      <w:r w:rsidRPr="001226E9">
        <w:rPr>
          <w:rFonts w:ascii="宋体" w:hAnsi="宋体" w:cs="宋体" w:hint="eastAsia"/>
          <w:color w:val="000000" w:themeColor="text1"/>
          <w:sz w:val="18"/>
          <w:szCs w:val="18"/>
        </w:rPr>
        <w:t>（4）</w:t>
      </w:r>
      <w:r w:rsidRPr="001226E9">
        <w:rPr>
          <w:rFonts w:ascii="宋体" w:hAnsi="宋体" w:cs="宋体"/>
          <w:color w:val="000000" w:themeColor="text1"/>
          <w:sz w:val="18"/>
          <w:szCs w:val="18"/>
        </w:rPr>
        <w:t>加装电梯建设分摊费用的支付凭证（须扣除政府补贴金额）或相关费用证明材料原件及复印件一份；</w:t>
      </w:r>
    </w:p>
    <w:p w:rsidR="001226E9" w:rsidRPr="001226E9" w:rsidRDefault="001226E9" w:rsidP="001226E9">
      <w:pPr>
        <w:ind w:firstLineChars="200" w:firstLine="360"/>
        <w:rPr>
          <w:rFonts w:ascii="宋体" w:hAnsi="宋体" w:cs="宋体"/>
          <w:color w:val="000000" w:themeColor="text1"/>
          <w:sz w:val="18"/>
          <w:szCs w:val="18"/>
        </w:rPr>
      </w:pPr>
      <w:r w:rsidRPr="00312C49">
        <w:rPr>
          <w:rFonts w:ascii="宋体" w:hAnsi="宋体" w:cs="宋体" w:hint="eastAsia"/>
          <w:color w:val="000000" w:themeColor="text1"/>
          <w:sz w:val="18"/>
          <w:szCs w:val="18"/>
        </w:rPr>
        <w:t>（5）电梯</w:t>
      </w:r>
      <w:r w:rsidR="00312C49" w:rsidRPr="00312C49">
        <w:rPr>
          <w:rFonts w:ascii="宋体" w:hAnsi="宋体" w:cs="宋体" w:hint="eastAsia"/>
          <w:color w:val="000000" w:themeColor="text1"/>
          <w:sz w:val="18"/>
          <w:szCs w:val="18"/>
        </w:rPr>
        <w:t>使用</w:t>
      </w:r>
      <w:r w:rsidRPr="00312C49">
        <w:rPr>
          <w:rFonts w:ascii="宋体" w:hAnsi="宋体" w:cs="宋体" w:hint="eastAsia"/>
          <w:color w:val="000000" w:themeColor="text1"/>
          <w:sz w:val="18"/>
          <w:szCs w:val="18"/>
        </w:rPr>
        <w:t>注册</w:t>
      </w:r>
      <w:r w:rsidR="00312C49" w:rsidRPr="00312C49">
        <w:rPr>
          <w:rFonts w:ascii="宋体" w:hAnsi="宋体" w:cs="宋体" w:hint="eastAsia"/>
          <w:color w:val="000000" w:themeColor="text1"/>
          <w:sz w:val="18"/>
          <w:szCs w:val="18"/>
        </w:rPr>
        <w:t>材料</w:t>
      </w:r>
      <w:r w:rsidRPr="00312C49">
        <w:rPr>
          <w:rFonts w:ascii="宋体" w:hAnsi="宋体" w:cs="宋体" w:hint="eastAsia"/>
          <w:color w:val="000000" w:themeColor="text1"/>
          <w:sz w:val="18"/>
          <w:szCs w:val="18"/>
        </w:rPr>
        <w:t>；</w:t>
      </w:r>
    </w:p>
    <w:p w:rsidR="001226E9" w:rsidRPr="00D06449" w:rsidRDefault="001226E9" w:rsidP="001226E9">
      <w:pPr>
        <w:ind w:firstLineChars="200" w:firstLine="360"/>
        <w:rPr>
          <w:rFonts w:ascii="宋体" w:hAnsi="宋体" w:cs="宋体"/>
          <w:color w:val="000000" w:themeColor="text1"/>
          <w:sz w:val="18"/>
          <w:szCs w:val="18"/>
        </w:rPr>
      </w:pPr>
      <w:r w:rsidRPr="00D06449">
        <w:rPr>
          <w:rFonts w:ascii="宋体" w:hAnsi="宋体" w:cs="宋体" w:hint="eastAsia"/>
          <w:color w:val="000000" w:themeColor="text1"/>
          <w:sz w:val="18"/>
          <w:szCs w:val="18"/>
        </w:rPr>
        <w:t>（</w:t>
      </w:r>
      <w:r w:rsidRPr="00D06449">
        <w:rPr>
          <w:rFonts w:ascii="宋体" w:hAnsi="宋体" w:cs="宋体"/>
          <w:color w:val="000000" w:themeColor="text1"/>
          <w:sz w:val="18"/>
          <w:szCs w:val="18"/>
        </w:rPr>
        <w:t>6</w:t>
      </w:r>
      <w:r w:rsidRPr="00D06449">
        <w:rPr>
          <w:rFonts w:ascii="宋体" w:hAnsi="宋体" w:cs="宋体" w:hint="eastAsia"/>
          <w:color w:val="000000" w:themeColor="text1"/>
          <w:sz w:val="18"/>
          <w:szCs w:val="18"/>
        </w:rPr>
        <w:t>）再次购房动用的：</w:t>
      </w:r>
    </w:p>
    <w:p w:rsidR="001226E9" w:rsidRPr="00D06449" w:rsidRDefault="001226E9" w:rsidP="001226E9">
      <w:pPr>
        <w:widowControl/>
        <w:wordWrap w:val="0"/>
        <w:ind w:firstLineChars="200" w:firstLine="360"/>
        <w:jc w:val="left"/>
        <w:rPr>
          <w:rFonts w:ascii="Verdana" w:hAnsi="Verdana" w:cs="宋体"/>
          <w:color w:val="000000" w:themeColor="text1"/>
          <w:kern w:val="0"/>
          <w:sz w:val="18"/>
          <w:szCs w:val="18"/>
        </w:rPr>
      </w:pPr>
      <w:r w:rsidRPr="00D06449">
        <w:rPr>
          <w:rFonts w:ascii="宋体" w:hAnsi="宋体" w:cs="宋体" w:hint="eastAsia"/>
          <w:color w:val="000000" w:themeColor="text1"/>
          <w:kern w:val="0"/>
          <w:sz w:val="18"/>
          <w:szCs w:val="18"/>
        </w:rPr>
        <w:t>①如前次动用房屋为住房公积金贷款（含组合贷款）的，需提供银行出具的贷款结清证明</w:t>
      </w:r>
      <w:r w:rsidRPr="00D06449">
        <w:rPr>
          <w:rFonts w:ascii="宋体" w:hAnsi="宋体" w:cs="宋体" w:hint="eastAsia"/>
          <w:color w:val="000000" w:themeColor="text1"/>
          <w:spacing w:val="-4"/>
          <w:kern w:val="0"/>
          <w:sz w:val="18"/>
          <w:szCs w:val="18"/>
        </w:rPr>
        <w:t>，</w:t>
      </w:r>
      <w:r w:rsidRPr="00D06449">
        <w:rPr>
          <w:rFonts w:ascii="宋体" w:hAnsi="宋体" w:cs="宋体" w:hint="eastAsia"/>
          <w:color w:val="000000" w:themeColor="text1"/>
          <w:kern w:val="0"/>
          <w:sz w:val="18"/>
          <w:szCs w:val="18"/>
        </w:rPr>
        <w:t>如该房屋已出售的，也可提供当地房屋产权主管部门出具并盖章的房屋易主证明原件，或加盖房屋产权主管部门章的房屋出售合同原件；</w:t>
      </w:r>
    </w:p>
    <w:p w:rsidR="001226E9" w:rsidRPr="00D06449" w:rsidRDefault="001226E9" w:rsidP="001226E9">
      <w:pPr>
        <w:ind w:firstLineChars="200" w:firstLine="360"/>
        <w:rPr>
          <w:rFonts w:ascii="宋体" w:hAnsi="宋体" w:cs="宋体"/>
          <w:color w:val="000000" w:themeColor="text1"/>
          <w:kern w:val="0"/>
          <w:sz w:val="18"/>
          <w:szCs w:val="18"/>
        </w:rPr>
      </w:pPr>
      <w:r w:rsidRPr="00D06449">
        <w:rPr>
          <w:rFonts w:ascii="宋体" w:hAnsi="宋体" w:cs="宋体" w:hint="eastAsia"/>
          <w:color w:val="000000" w:themeColor="text1"/>
          <w:kern w:val="0"/>
          <w:sz w:val="18"/>
          <w:szCs w:val="18"/>
        </w:rPr>
        <w:t>②如前次动用房屋仅办理购房一次性提取、未动用过公积金偿还住房贷款的，需提供</w:t>
      </w:r>
      <w:r w:rsidRPr="00D06449">
        <w:rPr>
          <w:rFonts w:ascii="宋体" w:hAnsi="宋体" w:cs="宋体" w:hint="eastAsia"/>
          <w:bCs/>
          <w:color w:val="000000" w:themeColor="text1"/>
          <w:kern w:val="0"/>
          <w:sz w:val="18"/>
          <w:szCs w:val="18"/>
        </w:rPr>
        <w:t>前次动用房屋的房产证（或不动产权证书）原件及复印件各一份</w:t>
      </w:r>
      <w:r w:rsidRPr="00D06449">
        <w:rPr>
          <w:rFonts w:ascii="宋体" w:hAnsi="宋体" w:cs="宋体" w:hint="eastAsia"/>
          <w:color w:val="000000" w:themeColor="text1"/>
          <w:kern w:val="0"/>
          <w:sz w:val="18"/>
          <w:szCs w:val="18"/>
        </w:rPr>
        <w:t>，如该房屋已出售的，需提供当地房屋产权主管部门出具并盖章的房屋易主证明原件，或加盖房屋产权主管部门章的房屋出售合同原件。</w:t>
      </w:r>
    </w:p>
    <w:p w:rsidR="006D3280" w:rsidRPr="00312C49" w:rsidRDefault="001226E9" w:rsidP="00312C49">
      <w:pPr>
        <w:ind w:firstLineChars="200" w:firstLine="360"/>
        <w:rPr>
          <w:sz w:val="18"/>
          <w:szCs w:val="18"/>
        </w:rPr>
      </w:pPr>
      <w:r w:rsidRPr="00D06449">
        <w:rPr>
          <w:rFonts w:ascii="宋体" w:hAnsi="宋体" w:cs="宋体" w:hint="eastAsia"/>
          <w:color w:val="000000" w:themeColor="text1"/>
          <w:sz w:val="18"/>
          <w:szCs w:val="18"/>
        </w:rPr>
        <w:t>（</w:t>
      </w:r>
      <w:r w:rsidRPr="00D06449">
        <w:rPr>
          <w:rFonts w:ascii="宋体" w:hAnsi="宋体" w:cs="宋体"/>
          <w:color w:val="000000" w:themeColor="text1"/>
          <w:sz w:val="18"/>
          <w:szCs w:val="18"/>
        </w:rPr>
        <w:t>7</w:t>
      </w:r>
      <w:r w:rsidRPr="00D06449">
        <w:rPr>
          <w:rFonts w:ascii="宋体" w:hAnsi="宋体" w:cs="宋体" w:hint="eastAsia"/>
          <w:color w:val="000000" w:themeColor="text1"/>
          <w:sz w:val="18"/>
          <w:szCs w:val="18"/>
        </w:rPr>
        <w:t>）配偶或直系亲属代办的需提供：关系证明、申请人及代办人双方身份证原件及复印件各一份</w:t>
      </w:r>
      <w:r w:rsidRPr="00D126FD">
        <w:rPr>
          <w:rFonts w:ascii="宋体" w:hAnsi="宋体" w:cs="宋体" w:hint="eastAsia"/>
          <w:sz w:val="18"/>
          <w:szCs w:val="18"/>
        </w:rPr>
        <w:t>。</w:t>
      </w:r>
    </w:p>
    <w:sectPr w:rsidR="006D3280" w:rsidRPr="00312C49" w:rsidSect="00C37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12C" w:rsidRDefault="0056312C" w:rsidP="006D3280">
      <w:r>
        <w:separator/>
      </w:r>
    </w:p>
  </w:endnote>
  <w:endnote w:type="continuationSeparator" w:id="1">
    <w:p w:rsidR="0056312C" w:rsidRDefault="0056312C" w:rsidP="006D3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12C" w:rsidRDefault="0056312C" w:rsidP="006D3280">
      <w:r>
        <w:separator/>
      </w:r>
    </w:p>
  </w:footnote>
  <w:footnote w:type="continuationSeparator" w:id="1">
    <w:p w:rsidR="0056312C" w:rsidRDefault="0056312C" w:rsidP="006D32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3280"/>
    <w:rsid w:val="00072157"/>
    <w:rsid w:val="001226E9"/>
    <w:rsid w:val="0013442A"/>
    <w:rsid w:val="002177D3"/>
    <w:rsid w:val="00222284"/>
    <w:rsid w:val="002234C7"/>
    <w:rsid w:val="00302BC5"/>
    <w:rsid w:val="00312C49"/>
    <w:rsid w:val="004F78A2"/>
    <w:rsid w:val="0056312C"/>
    <w:rsid w:val="0057513E"/>
    <w:rsid w:val="006136E9"/>
    <w:rsid w:val="00651313"/>
    <w:rsid w:val="006769EE"/>
    <w:rsid w:val="006D3280"/>
    <w:rsid w:val="007E7153"/>
    <w:rsid w:val="00AE27BB"/>
    <w:rsid w:val="00C379C6"/>
    <w:rsid w:val="00D0675D"/>
    <w:rsid w:val="00E30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2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32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32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32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3280"/>
    <w:rPr>
      <w:sz w:val="18"/>
      <w:szCs w:val="18"/>
    </w:rPr>
  </w:style>
  <w:style w:type="paragraph" w:styleId="a5">
    <w:name w:val="Body Text Indent"/>
    <w:basedOn w:val="a"/>
    <w:link w:val="Char1"/>
    <w:uiPriority w:val="99"/>
    <w:rsid w:val="001226E9"/>
    <w:pPr>
      <w:ind w:firstLineChars="200" w:firstLine="360"/>
    </w:pPr>
    <w:rPr>
      <w:rFonts w:ascii="宋体" w:eastAsia="宋体" w:hAnsi="宋体" w:cs="宋体"/>
      <w:color w:val="FF0000"/>
      <w:sz w:val="18"/>
      <w:szCs w:val="18"/>
    </w:rPr>
  </w:style>
  <w:style w:type="character" w:customStyle="1" w:styleId="Char1">
    <w:name w:val="正文文本缩进 Char"/>
    <w:basedOn w:val="a0"/>
    <w:link w:val="a5"/>
    <w:uiPriority w:val="99"/>
    <w:rsid w:val="001226E9"/>
    <w:rPr>
      <w:rFonts w:ascii="宋体" w:eastAsia="宋体" w:hAnsi="宋体" w:cs="宋体"/>
      <w:color w:val="FF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123</Words>
  <Characters>705</Characters>
  <Application>Microsoft Office Word</Application>
  <DocSecurity>0</DocSecurity>
  <Lines>5</Lines>
  <Paragraphs>1</Paragraphs>
  <ScaleCrop>false</ScaleCrop>
  <Company>Microsoft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</dc:creator>
  <cp:keywords/>
  <dc:description/>
  <cp:lastModifiedBy>qxy</cp:lastModifiedBy>
  <cp:revision>13</cp:revision>
  <dcterms:created xsi:type="dcterms:W3CDTF">2021-06-10T01:52:00Z</dcterms:created>
  <dcterms:modified xsi:type="dcterms:W3CDTF">2021-06-30T06:31:00Z</dcterms:modified>
</cp:coreProperties>
</file>